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Assistant" w:cs="Assistant" w:eastAsia="Assistant" w:hAnsi="Assistant"/>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7405688" cy="647700"/>
            <wp:effectExtent b="0" l="0" r="0" t="0"/>
            <wp:wrapNone/>
            <wp:docPr id="1" name="image1.png"/>
            <a:graphic>
              <a:graphicData uri="http://schemas.openxmlformats.org/drawingml/2006/picture">
                <pic:pic>
                  <pic:nvPicPr>
                    <pic:cNvPr id="0" name="image1.png"/>
                    <pic:cNvPicPr preferRelativeResize="0"/>
                  </pic:nvPicPr>
                  <pic:blipFill>
                    <a:blip r:embed="rId6"/>
                    <a:srcRect b="23227" l="0" r="0" t="0"/>
                    <a:stretch>
                      <a:fillRect/>
                    </a:stretch>
                  </pic:blipFill>
                  <pic:spPr>
                    <a:xfrm>
                      <a:off x="0" y="0"/>
                      <a:ext cx="7405688" cy="647700"/>
                    </a:xfrm>
                    <a:prstGeom prst="rect"/>
                    <a:ln/>
                  </pic:spPr>
                </pic:pic>
              </a:graphicData>
            </a:graphic>
          </wp:anchor>
        </w:drawing>
      </w:r>
    </w:p>
    <w:p w:rsidR="00000000" w:rsidDel="00000000" w:rsidP="00000000" w:rsidRDefault="00000000" w:rsidRPr="00000000" w14:paraId="00000002">
      <w:pPr>
        <w:spacing w:line="240" w:lineRule="auto"/>
        <w:rPr>
          <w:rFonts w:ascii="Assistant" w:cs="Assistant" w:eastAsia="Assistant" w:hAnsi="Assistant"/>
          <w:b w:val="1"/>
          <w:sz w:val="20"/>
          <w:szCs w:val="20"/>
        </w:rPr>
      </w:pPr>
      <w:r w:rsidDel="00000000" w:rsidR="00000000" w:rsidRPr="00000000">
        <w:rPr>
          <w:rtl w:val="0"/>
        </w:rPr>
      </w:r>
    </w:p>
    <w:p w:rsidR="00000000" w:rsidDel="00000000" w:rsidP="00000000" w:rsidRDefault="00000000" w:rsidRPr="00000000" w14:paraId="00000003">
      <w:pPr>
        <w:spacing w:line="240" w:lineRule="auto"/>
        <w:rPr>
          <w:rFonts w:ascii="Assistant" w:cs="Assistant" w:eastAsia="Assistant" w:hAnsi="Assistant"/>
          <w:b w:val="1"/>
          <w:sz w:val="20"/>
          <w:szCs w:val="20"/>
        </w:rPr>
      </w:pPr>
      <w:r w:rsidDel="00000000" w:rsidR="00000000" w:rsidRPr="00000000">
        <w:rPr>
          <w:rtl w:val="0"/>
        </w:rPr>
      </w:r>
    </w:p>
    <w:p w:rsidR="00000000" w:rsidDel="00000000" w:rsidP="00000000" w:rsidRDefault="00000000" w:rsidRPr="00000000" w14:paraId="00000004">
      <w:pPr>
        <w:spacing w:line="240" w:lineRule="auto"/>
        <w:rPr>
          <w:rFonts w:ascii="Assistant" w:cs="Assistant" w:eastAsia="Assistant" w:hAnsi="Assistant"/>
          <w:b w:val="1"/>
          <w:sz w:val="20"/>
          <w:szCs w:val="20"/>
        </w:rPr>
      </w:pPr>
      <w:r w:rsidDel="00000000" w:rsidR="00000000" w:rsidRPr="00000000">
        <w:rPr>
          <w:rtl w:val="0"/>
        </w:rPr>
      </w:r>
    </w:p>
    <w:p w:rsidR="00000000" w:rsidDel="00000000" w:rsidP="00000000" w:rsidRDefault="00000000" w:rsidRPr="00000000" w14:paraId="00000005">
      <w:pPr>
        <w:spacing w:line="240" w:lineRule="auto"/>
        <w:rPr>
          <w:rFonts w:ascii="Assistant" w:cs="Assistant" w:eastAsia="Assistant" w:hAnsi="Assistant"/>
          <w:b w:val="1"/>
          <w:sz w:val="12"/>
          <w:szCs w:val="12"/>
        </w:rPr>
      </w:pPr>
      <w:r w:rsidDel="00000000" w:rsidR="00000000" w:rsidRPr="00000000">
        <w:rPr>
          <w:rtl w:val="0"/>
        </w:rPr>
      </w:r>
    </w:p>
    <w:p w:rsidR="00000000" w:rsidDel="00000000" w:rsidP="00000000" w:rsidRDefault="00000000" w:rsidRPr="00000000" w14:paraId="00000006">
      <w:pPr>
        <w:spacing w:line="240" w:lineRule="auto"/>
        <w:rPr>
          <w:rFonts w:ascii="Assistant" w:cs="Assistant" w:eastAsia="Assistant" w:hAnsi="Assistant"/>
          <w:b w:val="1"/>
          <w:sz w:val="20"/>
          <w:szCs w:val="20"/>
        </w:rPr>
      </w:pPr>
      <w:r w:rsidDel="00000000" w:rsidR="00000000" w:rsidRPr="00000000">
        <w:rPr>
          <w:rFonts w:ascii="Assistant" w:cs="Assistant" w:eastAsia="Assistant" w:hAnsi="Assistant"/>
          <w:b w:val="1"/>
          <w:sz w:val="20"/>
          <w:szCs w:val="20"/>
          <w:rtl w:val="0"/>
        </w:rPr>
        <w:t xml:space="preserve">Who We Are</w:t>
      </w:r>
    </w:p>
    <w:p w:rsidR="00000000" w:rsidDel="00000000" w:rsidP="00000000" w:rsidRDefault="00000000" w:rsidRPr="00000000" w14:paraId="00000007">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DHOP is a city-wide prayer and worship ministry led by Christians across generations and denominations. We believe in ministering to the Lord in worship and partnering with Him in prayer to see His kingdom come here in Decatur, Macon County, and the surrounding cities!</w:t>
      </w:r>
    </w:p>
    <w:p w:rsidR="00000000" w:rsidDel="00000000" w:rsidP="00000000" w:rsidRDefault="00000000" w:rsidRPr="00000000" w14:paraId="00000008">
      <w:pPr>
        <w:spacing w:line="240" w:lineRule="auto"/>
        <w:rPr>
          <w:rFonts w:ascii="Assistant" w:cs="Assistant" w:eastAsia="Assistant" w:hAnsi="Assistant"/>
          <w:sz w:val="8"/>
          <w:szCs w:val="8"/>
        </w:rPr>
      </w:pPr>
      <w:r w:rsidDel="00000000" w:rsidR="00000000" w:rsidRPr="00000000">
        <w:rPr>
          <w:rtl w:val="0"/>
        </w:rPr>
      </w:r>
    </w:p>
    <w:p w:rsidR="00000000" w:rsidDel="00000000" w:rsidP="00000000" w:rsidRDefault="00000000" w:rsidRPr="00000000" w14:paraId="00000009">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At DHOP all are welcome. We are an extension and resource for the Church and all believers, we provide a local place for our community to encounter the Lord, connect with others in unity, and make an impact in our city fulfilling the Great Commission. The prayer room aims to reflect the tabernacle of David (</w:t>
      </w:r>
      <w:r w:rsidDel="00000000" w:rsidR="00000000" w:rsidRPr="00000000">
        <w:rPr>
          <w:rFonts w:ascii="Assistant" w:cs="Assistant" w:eastAsia="Assistant" w:hAnsi="Assistant"/>
          <w:i w:val="1"/>
          <w:sz w:val="20"/>
          <w:szCs w:val="20"/>
          <w:rtl w:val="0"/>
        </w:rPr>
        <w:t xml:space="preserve">1 Cor. 9:33; 22-24</w:t>
      </w:r>
      <w:r w:rsidDel="00000000" w:rsidR="00000000" w:rsidRPr="00000000">
        <w:rPr>
          <w:rFonts w:ascii="Assistant" w:cs="Assistant" w:eastAsia="Assistant" w:hAnsi="Assistant"/>
          <w:sz w:val="20"/>
          <w:szCs w:val="20"/>
          <w:rtl w:val="0"/>
        </w:rPr>
        <w:t xml:space="preserve">). Established in 2010, DHOP is a place where we never cease worshiping the Lord and interceding. </w:t>
      </w:r>
      <w:r w:rsidDel="00000000" w:rsidR="00000000" w:rsidRPr="00000000">
        <w:rPr>
          <w:rFonts w:ascii="Assistant" w:cs="Assistant" w:eastAsia="Assistant" w:hAnsi="Assistant"/>
          <w:sz w:val="20"/>
          <w:szCs w:val="20"/>
          <w:rtl w:val="0"/>
        </w:rPr>
        <w:t xml:space="preserve">Together, we establish a fire on the altar that fuels His kingdom's purposes in our city, region, nation, and beyond.</w:t>
      </w:r>
      <w:r w:rsidDel="00000000" w:rsidR="00000000" w:rsidRPr="00000000">
        <w:rPr>
          <w:rtl w:val="0"/>
        </w:rPr>
      </w:r>
    </w:p>
    <w:p w:rsidR="00000000" w:rsidDel="00000000" w:rsidP="00000000" w:rsidRDefault="00000000" w:rsidRPr="00000000" w14:paraId="0000000A">
      <w:pPr>
        <w:spacing w:line="240" w:lineRule="auto"/>
        <w:rPr>
          <w:rFonts w:ascii="Assistant" w:cs="Assistant" w:eastAsia="Assistant" w:hAnsi="Assistant"/>
          <w:sz w:val="6"/>
          <w:szCs w:val="6"/>
        </w:rPr>
      </w:pPr>
      <w:r w:rsidDel="00000000" w:rsidR="00000000" w:rsidRPr="00000000">
        <w:rPr>
          <w:rtl w:val="0"/>
        </w:rPr>
      </w:r>
    </w:p>
    <w:p w:rsidR="00000000" w:rsidDel="00000000" w:rsidP="00000000" w:rsidRDefault="00000000" w:rsidRPr="00000000" w14:paraId="0000000B">
      <w:pPr>
        <w:spacing w:line="240" w:lineRule="auto"/>
        <w:rPr>
          <w:rFonts w:ascii="Assistant" w:cs="Assistant" w:eastAsia="Assistant" w:hAnsi="Assistant"/>
          <w:b w:val="1"/>
          <w:sz w:val="20"/>
          <w:szCs w:val="20"/>
        </w:rPr>
      </w:pPr>
      <w:r w:rsidDel="00000000" w:rsidR="00000000" w:rsidRPr="00000000">
        <w:rPr>
          <w:rFonts w:ascii="Assistant" w:cs="Assistant" w:eastAsia="Assistant" w:hAnsi="Assistant"/>
          <w:b w:val="1"/>
          <w:sz w:val="20"/>
          <w:szCs w:val="20"/>
          <w:rtl w:val="0"/>
        </w:rPr>
        <w:t xml:space="preserve">Mission </w:t>
      </w:r>
    </w:p>
    <w:p w:rsidR="00000000" w:rsidDel="00000000" w:rsidP="00000000" w:rsidRDefault="00000000" w:rsidRPr="00000000" w14:paraId="0000000C">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To release worship and prayer day and night providing a corporate altar to the Lord and preparing the Bride.</w:t>
      </w:r>
    </w:p>
    <w:p w:rsidR="00000000" w:rsidDel="00000000" w:rsidP="00000000" w:rsidRDefault="00000000" w:rsidRPr="00000000" w14:paraId="0000000D">
      <w:pPr>
        <w:spacing w:line="240" w:lineRule="auto"/>
        <w:rPr>
          <w:rFonts w:ascii="Assistant" w:cs="Assistant" w:eastAsia="Assistant" w:hAnsi="Assistant"/>
          <w:sz w:val="10"/>
          <w:szCs w:val="10"/>
        </w:rPr>
      </w:pPr>
      <w:r w:rsidDel="00000000" w:rsidR="00000000" w:rsidRPr="00000000">
        <w:rPr>
          <w:rtl w:val="0"/>
        </w:rPr>
      </w:r>
    </w:p>
    <w:tbl>
      <w:tblPr>
        <w:tblStyle w:val="Table1"/>
        <w:tblW w:w="10560.0" w:type="dxa"/>
        <w:jc w:val="left"/>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1140"/>
        <w:gridCol w:w="3180"/>
        <w:gridCol w:w="3210"/>
        <w:gridCol w:w="3030"/>
        <w:tblGridChange w:id="0">
          <w:tblGrid>
            <w:gridCol w:w="1140"/>
            <w:gridCol w:w="3180"/>
            <w:gridCol w:w="3210"/>
            <w:gridCol w:w="3030"/>
          </w:tblGrid>
        </w:tblGridChange>
      </w:tblGrid>
      <w:tr>
        <w:trPr>
          <w:cantSplit w:val="0"/>
          <w:trHeight w:val="358.19999999999993" w:hRule="atLeast"/>
          <w:tblHeader w:val="0"/>
        </w:trPr>
        <w:tc>
          <w:tcPr>
            <w:shd w:fill="auto" w:val="clear"/>
            <w:tcMar>
              <w:top w:w="-44.64" w:type="dxa"/>
              <w:left w:w="-44.64" w:type="dxa"/>
              <w:bottom w:w="-44.64" w:type="dxa"/>
              <w:right w:w="-44.64" w:type="dxa"/>
            </w:tcMar>
            <w:vAlign w:val="top"/>
          </w:tcPr>
          <w:p w:rsidR="00000000" w:rsidDel="00000000" w:rsidP="00000000" w:rsidRDefault="00000000" w:rsidRPr="00000000" w14:paraId="0000000E">
            <w:pPr>
              <w:spacing w:line="240" w:lineRule="auto"/>
              <w:rPr>
                <w:rFonts w:ascii="Assistant" w:cs="Assistant" w:eastAsia="Assistant" w:hAnsi="Assistant"/>
                <w:sz w:val="20"/>
                <w:szCs w:val="20"/>
              </w:rPr>
            </w:pPr>
            <w:r w:rsidDel="00000000" w:rsidR="00000000" w:rsidRPr="00000000">
              <w:rPr>
                <w:rFonts w:ascii="Assistant" w:cs="Assistant" w:eastAsia="Assistant" w:hAnsi="Assistant"/>
                <w:b w:val="1"/>
                <w:sz w:val="20"/>
                <w:szCs w:val="20"/>
                <w:rtl w:val="0"/>
              </w:rPr>
              <w:t xml:space="preserve">Core Values </w:t>
            </w: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0F">
            <w:pPr>
              <w:keepLines w:val="1"/>
              <w:spacing w:line="240" w:lineRule="auto"/>
              <w:jc w:val="center"/>
              <w:rPr>
                <w:rFonts w:ascii="Assistant" w:cs="Assistant" w:eastAsia="Assistant" w:hAnsi="Assistant"/>
                <w:sz w:val="10"/>
                <w:szCs w:val="10"/>
              </w:rPr>
            </w:pPr>
            <w:r w:rsidDel="00000000" w:rsidR="00000000" w:rsidRPr="00000000">
              <w:rPr>
                <w:rtl w:val="0"/>
              </w:rPr>
            </w:r>
          </w:p>
          <w:p w:rsidR="00000000" w:rsidDel="00000000" w:rsidP="00000000" w:rsidRDefault="00000000" w:rsidRPr="00000000" w14:paraId="00000010">
            <w:pPr>
              <w:keepLines w:val="1"/>
              <w:spacing w:line="240" w:lineRule="auto"/>
              <w:jc w:val="center"/>
              <w:rPr>
                <w:rFonts w:ascii="Assistant" w:cs="Assistant" w:eastAsia="Assistant" w:hAnsi="Assistant"/>
                <w:b w:val="1"/>
                <w:sz w:val="20"/>
                <w:szCs w:val="20"/>
              </w:rPr>
            </w:pPr>
            <w:r w:rsidDel="00000000" w:rsidR="00000000" w:rsidRPr="00000000">
              <w:rPr>
                <w:rFonts w:ascii="Assistant" w:cs="Assistant" w:eastAsia="Assistant" w:hAnsi="Assistant"/>
                <w:sz w:val="20"/>
                <w:szCs w:val="20"/>
                <w:rtl w:val="0"/>
              </w:rPr>
              <w:t xml:space="preserve">WORSHIP | Intimacy &amp; Exaltation</w:t>
            </w: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11">
            <w:pPr>
              <w:keepLines w:val="1"/>
              <w:spacing w:line="240" w:lineRule="auto"/>
              <w:jc w:val="center"/>
              <w:rPr>
                <w:rFonts w:ascii="Assistant" w:cs="Assistant" w:eastAsia="Assistant" w:hAnsi="Assistant"/>
                <w:sz w:val="10"/>
                <w:szCs w:val="10"/>
              </w:rPr>
            </w:pPr>
            <w:r w:rsidDel="00000000" w:rsidR="00000000" w:rsidRPr="00000000">
              <w:rPr>
                <w:rtl w:val="0"/>
              </w:rPr>
            </w:r>
          </w:p>
          <w:p w:rsidR="00000000" w:rsidDel="00000000" w:rsidP="00000000" w:rsidRDefault="00000000" w:rsidRPr="00000000" w14:paraId="00000012">
            <w:pPr>
              <w:keepLines w:val="1"/>
              <w:spacing w:line="240" w:lineRule="auto"/>
              <w:jc w:val="center"/>
              <w:rPr>
                <w:rFonts w:ascii="Assistant" w:cs="Assistant" w:eastAsia="Assistant" w:hAnsi="Assistant"/>
                <w:b w:val="1"/>
                <w:sz w:val="20"/>
                <w:szCs w:val="20"/>
              </w:rPr>
            </w:pPr>
            <w:r w:rsidDel="00000000" w:rsidR="00000000" w:rsidRPr="00000000">
              <w:rPr>
                <w:rFonts w:ascii="Assistant" w:cs="Assistant" w:eastAsia="Assistant" w:hAnsi="Assistant"/>
                <w:sz w:val="20"/>
                <w:szCs w:val="20"/>
                <w:rtl w:val="0"/>
              </w:rPr>
              <w:t xml:space="preserve">PRAYER |  Intercession &amp; Meditation</w:t>
            </w:r>
            <w:r w:rsidDel="00000000" w:rsidR="00000000" w:rsidRPr="00000000">
              <w:rPr>
                <w:rtl w:val="0"/>
              </w:rPr>
            </w:r>
          </w:p>
        </w:tc>
        <w:tc>
          <w:tcPr>
            <w:shd w:fill="auto" w:val="clear"/>
            <w:tcMar>
              <w:top w:w="-44.64" w:type="dxa"/>
              <w:left w:w="-44.64" w:type="dxa"/>
              <w:bottom w:w="-44.64" w:type="dxa"/>
              <w:right w:w="-44.64" w:type="dxa"/>
            </w:tcMar>
            <w:vAlign w:val="top"/>
          </w:tcPr>
          <w:p w:rsidR="00000000" w:rsidDel="00000000" w:rsidP="00000000" w:rsidRDefault="00000000" w:rsidRPr="00000000" w14:paraId="00000013">
            <w:pPr>
              <w:keepLines w:val="1"/>
              <w:spacing w:line="240" w:lineRule="auto"/>
              <w:jc w:val="center"/>
              <w:rPr>
                <w:rFonts w:ascii="Assistant" w:cs="Assistant" w:eastAsia="Assistant" w:hAnsi="Assistant"/>
                <w:sz w:val="10"/>
                <w:szCs w:val="10"/>
              </w:rPr>
            </w:pPr>
            <w:r w:rsidDel="00000000" w:rsidR="00000000" w:rsidRPr="00000000">
              <w:rPr>
                <w:rtl w:val="0"/>
              </w:rPr>
            </w:r>
          </w:p>
          <w:p w:rsidR="00000000" w:rsidDel="00000000" w:rsidP="00000000" w:rsidRDefault="00000000" w:rsidRPr="00000000" w14:paraId="00000014">
            <w:pPr>
              <w:keepLines w:val="1"/>
              <w:spacing w:line="240" w:lineRule="auto"/>
              <w:jc w:val="center"/>
              <w:rPr>
                <w:rFonts w:ascii="Assistant" w:cs="Assistant" w:eastAsia="Assistant" w:hAnsi="Assistant"/>
                <w:b w:val="1"/>
                <w:sz w:val="20"/>
                <w:szCs w:val="20"/>
              </w:rPr>
            </w:pPr>
            <w:r w:rsidDel="00000000" w:rsidR="00000000" w:rsidRPr="00000000">
              <w:rPr>
                <w:rFonts w:ascii="Assistant" w:cs="Assistant" w:eastAsia="Assistant" w:hAnsi="Assistant"/>
                <w:sz w:val="20"/>
                <w:szCs w:val="20"/>
                <w:rtl w:val="0"/>
              </w:rPr>
              <w:t xml:space="preserve">COMMUNITY |  Freedom &amp; Unity</w:t>
            </w:r>
            <w:r w:rsidDel="00000000" w:rsidR="00000000" w:rsidRPr="00000000">
              <w:rPr>
                <w:rtl w:val="0"/>
              </w:rPr>
            </w:r>
          </w:p>
        </w:tc>
      </w:tr>
    </w:tbl>
    <w:p w:rsidR="00000000" w:rsidDel="00000000" w:rsidP="00000000" w:rsidRDefault="00000000" w:rsidRPr="00000000" w14:paraId="00000015">
      <w:pPr>
        <w:spacing w:line="240" w:lineRule="auto"/>
        <w:rPr>
          <w:rFonts w:ascii="Assistant" w:cs="Assistant" w:eastAsia="Assistant" w:hAnsi="Assistant"/>
          <w:sz w:val="4"/>
          <w:szCs w:val="4"/>
        </w:rPr>
      </w:pPr>
      <w:r w:rsidDel="00000000" w:rsidR="00000000" w:rsidRPr="00000000">
        <w:rPr>
          <w:rtl w:val="0"/>
        </w:rPr>
      </w:r>
    </w:p>
    <w:p w:rsidR="00000000" w:rsidDel="00000000" w:rsidP="00000000" w:rsidRDefault="00000000" w:rsidRPr="00000000" w14:paraId="00000016">
      <w:pPr>
        <w:spacing w:line="240" w:lineRule="auto"/>
        <w:rPr>
          <w:rFonts w:ascii="Assistant" w:cs="Assistant" w:eastAsia="Assistant" w:hAnsi="Assistant"/>
          <w:b w:val="1"/>
          <w:sz w:val="20"/>
          <w:szCs w:val="20"/>
        </w:rPr>
      </w:pPr>
      <w:r w:rsidDel="00000000" w:rsidR="00000000" w:rsidRPr="00000000">
        <w:rPr>
          <w:rFonts w:ascii="Assistant" w:cs="Assistant" w:eastAsia="Assistant" w:hAnsi="Assistant"/>
          <w:b w:val="1"/>
          <w:sz w:val="20"/>
          <w:szCs w:val="20"/>
          <w:rtl w:val="0"/>
        </w:rPr>
        <w:t xml:space="preserve">Key Scriptures</w:t>
      </w:r>
    </w:p>
    <w:p w:rsidR="00000000" w:rsidDel="00000000" w:rsidP="00000000" w:rsidRDefault="00000000" w:rsidRPr="00000000" w14:paraId="00000017">
      <w:pPr>
        <w:numPr>
          <w:ilvl w:val="0"/>
          <w:numId w:val="2"/>
        </w:numPr>
        <w:spacing w:line="240" w:lineRule="auto"/>
        <w:ind w:left="720" w:hanging="360"/>
        <w:rPr>
          <w:rFonts w:ascii="Times New Roman" w:cs="Times New Roman" w:eastAsia="Times New Roman" w:hAnsi="Times New Roman"/>
          <w:sz w:val="14"/>
          <w:szCs w:val="14"/>
        </w:rPr>
      </w:pPr>
      <w:r w:rsidDel="00000000" w:rsidR="00000000" w:rsidRPr="00000000">
        <w:rPr>
          <w:rFonts w:ascii="Assistant" w:cs="Assistant" w:eastAsia="Assistant" w:hAnsi="Assistant"/>
          <w:b w:val="1"/>
          <w:sz w:val="20"/>
          <w:szCs w:val="20"/>
          <w:rtl w:val="0"/>
        </w:rPr>
        <w:t xml:space="preserve">Psalm 27:4</w:t>
      </w:r>
      <w:r w:rsidDel="00000000" w:rsidR="00000000" w:rsidRPr="00000000">
        <w:rPr>
          <w:rFonts w:ascii="Assistant" w:cs="Assistant" w:eastAsia="Assistant" w:hAnsi="Assistant"/>
          <w:sz w:val="20"/>
          <w:szCs w:val="20"/>
          <w:rtl w:val="0"/>
        </w:rPr>
        <w:t xml:space="preserve"> - ‘</w:t>
      </w:r>
      <w:r w:rsidDel="00000000" w:rsidR="00000000" w:rsidRPr="00000000">
        <w:rPr>
          <w:rFonts w:ascii="Assistant" w:cs="Assistant" w:eastAsia="Assistant" w:hAnsi="Assistant"/>
          <w:sz w:val="20"/>
          <w:szCs w:val="20"/>
          <w:rtl w:val="0"/>
        </w:rPr>
        <w:t xml:space="preserve">One thing I have asked of the LORD, that I will seek after: that I may dwell in the house of the LORD all the days </w:t>
      </w:r>
    </w:p>
    <w:p w:rsidR="00000000" w:rsidDel="00000000" w:rsidP="00000000" w:rsidRDefault="00000000" w:rsidRPr="00000000" w14:paraId="00000018">
      <w:pPr>
        <w:spacing w:line="240" w:lineRule="auto"/>
        <w:ind w:left="720" w:firstLine="0"/>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of my life, to gaze upon the beauty of the LORD and to inquire in his temple.’</w:t>
      </w:r>
    </w:p>
    <w:p w:rsidR="00000000" w:rsidDel="00000000" w:rsidP="00000000" w:rsidRDefault="00000000" w:rsidRPr="00000000" w14:paraId="00000019">
      <w:pPr>
        <w:numPr>
          <w:ilvl w:val="0"/>
          <w:numId w:val="2"/>
        </w:numPr>
        <w:spacing w:line="240" w:lineRule="auto"/>
        <w:ind w:left="720" w:hanging="360"/>
        <w:rPr>
          <w:rFonts w:ascii="Times New Roman" w:cs="Times New Roman" w:eastAsia="Times New Roman" w:hAnsi="Times New Roman"/>
          <w:sz w:val="14"/>
          <w:szCs w:val="14"/>
        </w:rPr>
      </w:pPr>
      <w:r w:rsidDel="00000000" w:rsidR="00000000" w:rsidRPr="00000000">
        <w:rPr>
          <w:rFonts w:ascii="Assistant" w:cs="Assistant" w:eastAsia="Assistant" w:hAnsi="Assistant"/>
          <w:b w:val="1"/>
          <w:sz w:val="20"/>
          <w:szCs w:val="20"/>
          <w:rtl w:val="0"/>
        </w:rPr>
        <w:t xml:space="preserve">Mark 11:17</w:t>
      </w:r>
      <w:r w:rsidDel="00000000" w:rsidR="00000000" w:rsidRPr="00000000">
        <w:rPr>
          <w:rFonts w:ascii="Assistant" w:cs="Assistant" w:eastAsia="Assistant" w:hAnsi="Assistant"/>
          <w:sz w:val="20"/>
          <w:szCs w:val="20"/>
          <w:rtl w:val="0"/>
        </w:rPr>
        <w:t xml:space="preserve"> - … ‘My house shall be called a house of prayer for all the nations.’ </w:t>
      </w:r>
    </w:p>
    <w:p w:rsidR="00000000" w:rsidDel="00000000" w:rsidP="00000000" w:rsidRDefault="00000000" w:rsidRPr="00000000" w14:paraId="0000001A">
      <w:pPr>
        <w:numPr>
          <w:ilvl w:val="0"/>
          <w:numId w:val="2"/>
        </w:numPr>
        <w:spacing w:line="240" w:lineRule="auto"/>
        <w:ind w:left="720" w:hanging="360"/>
        <w:rPr>
          <w:rFonts w:ascii="Times New Roman" w:cs="Times New Roman" w:eastAsia="Times New Roman" w:hAnsi="Times New Roman"/>
          <w:sz w:val="14"/>
          <w:szCs w:val="14"/>
        </w:rPr>
      </w:pPr>
      <w:r w:rsidDel="00000000" w:rsidR="00000000" w:rsidRPr="00000000">
        <w:rPr>
          <w:rFonts w:ascii="Assistant" w:cs="Assistant" w:eastAsia="Assistant" w:hAnsi="Assistant"/>
          <w:b w:val="1"/>
          <w:sz w:val="20"/>
          <w:szCs w:val="20"/>
          <w:rtl w:val="0"/>
        </w:rPr>
        <w:t xml:space="preserve">Luke 18:7</w:t>
      </w:r>
      <w:r w:rsidDel="00000000" w:rsidR="00000000" w:rsidRPr="00000000">
        <w:rPr>
          <w:rFonts w:ascii="Assistant" w:cs="Assistant" w:eastAsia="Assistant" w:hAnsi="Assistant"/>
          <w:sz w:val="20"/>
          <w:szCs w:val="20"/>
          <w:rtl w:val="0"/>
        </w:rPr>
        <w:t xml:space="preserve"> - ‘</w:t>
      </w:r>
      <w:r w:rsidDel="00000000" w:rsidR="00000000" w:rsidRPr="00000000">
        <w:rPr>
          <w:rFonts w:ascii="Assistant" w:cs="Assistant" w:eastAsia="Assistant" w:hAnsi="Assistant"/>
          <w:sz w:val="20"/>
          <w:szCs w:val="20"/>
          <w:rtl w:val="0"/>
        </w:rPr>
        <w:t xml:space="preserve">will God not bring about justice for His elect who cry out to Him day and night?’</w:t>
      </w:r>
      <w:r w:rsidDel="00000000" w:rsidR="00000000" w:rsidRPr="00000000">
        <w:rPr>
          <w:rtl w:val="0"/>
        </w:rPr>
      </w:r>
    </w:p>
    <w:p w:rsidR="00000000" w:rsidDel="00000000" w:rsidP="00000000" w:rsidRDefault="00000000" w:rsidRPr="00000000" w14:paraId="0000001B">
      <w:pPr>
        <w:spacing w:line="240" w:lineRule="auto"/>
        <w:ind w:left="0" w:firstLine="0"/>
        <w:rPr>
          <w:rFonts w:ascii="Assistant" w:cs="Assistant" w:eastAsia="Assistant" w:hAnsi="Assistant"/>
          <w:sz w:val="10"/>
          <w:szCs w:val="10"/>
        </w:rPr>
      </w:pPr>
      <w:r w:rsidDel="00000000" w:rsidR="00000000" w:rsidRPr="00000000">
        <w:rPr>
          <w:rtl w:val="0"/>
        </w:rPr>
      </w:r>
    </w:p>
    <w:p w:rsidR="00000000" w:rsidDel="00000000" w:rsidP="00000000" w:rsidRDefault="00000000" w:rsidRPr="00000000" w14:paraId="0000001C">
      <w:pPr>
        <w:spacing w:line="240" w:lineRule="auto"/>
        <w:rPr>
          <w:rFonts w:ascii="Assistant" w:cs="Assistant" w:eastAsia="Assistant" w:hAnsi="Assistant"/>
          <w:b w:val="1"/>
          <w:sz w:val="20"/>
          <w:szCs w:val="20"/>
        </w:rPr>
      </w:pPr>
      <w:r w:rsidDel="00000000" w:rsidR="00000000" w:rsidRPr="00000000">
        <w:rPr>
          <w:rFonts w:ascii="Assistant" w:cs="Assistant" w:eastAsia="Assistant" w:hAnsi="Assistant"/>
          <w:b w:val="1"/>
          <w:sz w:val="20"/>
          <w:szCs w:val="20"/>
          <w:rtl w:val="0"/>
        </w:rPr>
        <w:t xml:space="preserve">Short Term &amp; Long Term goals</w:t>
      </w:r>
    </w:p>
    <w:p w:rsidR="00000000" w:rsidDel="00000000" w:rsidP="00000000" w:rsidRDefault="00000000" w:rsidRPr="00000000" w14:paraId="0000001D">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In the short term (few years), we desire to establish an efficient internal structure of flow allowing us to share an effective message of the purpose of DHOP as a prayer and worship ministry effectively connecting believers in our communities and establishing a foundation of prayer in our city. In the long-term, we will focus on progressing toward 24/7 and function as an equipping center in intercessory prayer, theological education, worship ministry,  strategic service/outreach, and gospel missions and events.</w:t>
      </w:r>
    </w:p>
    <w:p w:rsidR="00000000" w:rsidDel="00000000" w:rsidP="00000000" w:rsidRDefault="00000000" w:rsidRPr="00000000" w14:paraId="0000001E">
      <w:pPr>
        <w:spacing w:line="240" w:lineRule="auto"/>
        <w:rPr>
          <w:rFonts w:ascii="Assistant" w:cs="Assistant" w:eastAsia="Assistant" w:hAnsi="Assistant"/>
          <w:sz w:val="6"/>
          <w:szCs w:val="6"/>
        </w:rPr>
      </w:pPr>
      <w:r w:rsidDel="00000000" w:rsidR="00000000" w:rsidRPr="00000000">
        <w:rPr>
          <w:rtl w:val="0"/>
        </w:rPr>
      </w:r>
    </w:p>
    <w:p w:rsidR="00000000" w:rsidDel="00000000" w:rsidP="00000000" w:rsidRDefault="00000000" w:rsidRPr="00000000" w14:paraId="0000001F">
      <w:pPr>
        <w:spacing w:line="240" w:lineRule="auto"/>
        <w:rPr>
          <w:rFonts w:ascii="Assistant" w:cs="Assistant" w:eastAsia="Assistant" w:hAnsi="Assistant"/>
          <w:b w:val="1"/>
          <w:sz w:val="20"/>
          <w:szCs w:val="20"/>
        </w:rPr>
      </w:pPr>
      <w:r w:rsidDel="00000000" w:rsidR="00000000" w:rsidRPr="00000000">
        <w:rPr>
          <w:rFonts w:ascii="Assistant" w:cs="Assistant" w:eastAsia="Assistant" w:hAnsi="Assistant"/>
          <w:b w:val="1"/>
          <w:sz w:val="20"/>
          <w:szCs w:val="20"/>
          <w:rtl w:val="0"/>
        </w:rPr>
        <w:t xml:space="preserve">Global Prayer Movement</w:t>
      </w:r>
    </w:p>
    <w:p w:rsidR="00000000" w:rsidDel="00000000" w:rsidP="00000000" w:rsidRDefault="00000000" w:rsidRPr="00000000" w14:paraId="00000020">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Jesus is not coming back to a prayerless Church, but to one that is operating in close partnership with Him in intercession for the end-time harvest (</w:t>
      </w:r>
      <w:hyperlink r:id="rId7">
        <w:r w:rsidDel="00000000" w:rsidR="00000000" w:rsidRPr="00000000">
          <w:rPr>
            <w:rFonts w:ascii="Assistant" w:cs="Assistant" w:eastAsia="Assistant" w:hAnsi="Assistant"/>
            <w:i w:val="1"/>
            <w:sz w:val="20"/>
            <w:szCs w:val="20"/>
            <w:rtl w:val="0"/>
          </w:rPr>
          <w:t xml:space="preserve">Rev. 22:17</w:t>
        </w:r>
      </w:hyperlink>
      <w:r w:rsidDel="00000000" w:rsidR="00000000" w:rsidRPr="00000000">
        <w:rPr>
          <w:rFonts w:ascii="Assistant" w:cs="Assistant" w:eastAsia="Assistant" w:hAnsi="Assistant"/>
          <w:sz w:val="20"/>
          <w:szCs w:val="20"/>
          <w:rtl w:val="0"/>
        </w:rPr>
        <w:t xml:space="preserve">). The Holy Spirit is on the move, raising up a worldwide prayer and worship movement throughout the whole Body of Christ. The outcome will include the gospel being preached to all nations in the power of the Holy Spirit (</w:t>
      </w:r>
      <w:hyperlink r:id="rId8">
        <w:r w:rsidDel="00000000" w:rsidR="00000000" w:rsidRPr="00000000">
          <w:rPr>
            <w:rFonts w:ascii="Assistant" w:cs="Assistant" w:eastAsia="Assistant" w:hAnsi="Assistant"/>
            <w:i w:val="1"/>
            <w:sz w:val="20"/>
            <w:szCs w:val="20"/>
            <w:rtl w:val="0"/>
          </w:rPr>
          <w:t xml:space="preserve">Matt. 24:14</w:t>
        </w:r>
      </w:hyperlink>
      <w:r w:rsidDel="00000000" w:rsidR="00000000" w:rsidRPr="00000000">
        <w:rPr>
          <w:rFonts w:ascii="Assistant" w:cs="Assistant" w:eastAsia="Assistant" w:hAnsi="Assistant"/>
          <w:sz w:val="20"/>
          <w:szCs w:val="20"/>
          <w:rtl w:val="0"/>
        </w:rPr>
        <w:t xml:space="preserve">; </w:t>
      </w:r>
      <w:hyperlink r:id="rId9">
        <w:r w:rsidDel="00000000" w:rsidR="00000000" w:rsidRPr="00000000">
          <w:rPr>
            <w:rFonts w:ascii="Assistant" w:cs="Assistant" w:eastAsia="Assistant" w:hAnsi="Assistant"/>
            <w:i w:val="1"/>
            <w:sz w:val="20"/>
            <w:szCs w:val="20"/>
            <w:rtl w:val="0"/>
          </w:rPr>
          <w:t xml:space="preserve">Rev. 7:9, 14</w:t>
        </w:r>
      </w:hyperlink>
      <w:r w:rsidDel="00000000" w:rsidR="00000000" w:rsidRPr="00000000">
        <w:rPr>
          <w:rFonts w:ascii="Assistant" w:cs="Assistant" w:eastAsia="Assistant" w:hAnsi="Assistant"/>
          <w:sz w:val="20"/>
          <w:szCs w:val="20"/>
          <w:rtl w:val="0"/>
        </w:rPr>
        <w:t xml:space="preserve">).</w:t>
      </w:r>
      <w:r w:rsidDel="00000000" w:rsidR="00000000" w:rsidRPr="00000000">
        <w:rPr>
          <w:rFonts w:ascii="Assistant" w:cs="Assistant" w:eastAsia="Assistant" w:hAnsi="Assistant"/>
          <w:sz w:val="20"/>
          <w:szCs w:val="20"/>
          <w:rtl w:val="0"/>
        </w:rPr>
        <w:t xml:space="preserve"> Bickle (2016).</w:t>
      </w:r>
    </w:p>
    <w:p w:rsidR="00000000" w:rsidDel="00000000" w:rsidP="00000000" w:rsidRDefault="00000000" w:rsidRPr="00000000" w14:paraId="00000021">
      <w:pPr>
        <w:spacing w:line="240" w:lineRule="auto"/>
        <w:rPr>
          <w:rFonts w:ascii="Assistant" w:cs="Assistant" w:eastAsia="Assistant" w:hAnsi="Assistant"/>
          <w:sz w:val="6"/>
          <w:szCs w:val="6"/>
        </w:rPr>
      </w:pPr>
      <w:r w:rsidDel="00000000" w:rsidR="00000000" w:rsidRPr="00000000">
        <w:rPr>
          <w:rtl w:val="0"/>
        </w:rPr>
      </w:r>
    </w:p>
    <w:p w:rsidR="00000000" w:rsidDel="00000000" w:rsidP="00000000" w:rsidRDefault="00000000" w:rsidRPr="00000000" w14:paraId="00000022">
      <w:pPr>
        <w:spacing w:line="240" w:lineRule="auto"/>
        <w:rPr>
          <w:rFonts w:ascii="Assistant" w:cs="Assistant" w:eastAsia="Assistant" w:hAnsi="Assistant"/>
          <w:b w:val="1"/>
          <w:sz w:val="20"/>
          <w:szCs w:val="20"/>
        </w:rPr>
      </w:pPr>
      <w:r w:rsidDel="00000000" w:rsidR="00000000" w:rsidRPr="00000000">
        <w:rPr>
          <w:rFonts w:ascii="Assistant" w:cs="Assistant" w:eastAsia="Assistant" w:hAnsi="Assistant"/>
          <w:b w:val="1"/>
          <w:sz w:val="20"/>
          <w:szCs w:val="20"/>
          <w:rtl w:val="0"/>
        </w:rPr>
        <w:t xml:space="preserve">Benefits of a House of Prayer</w:t>
      </w:r>
    </w:p>
    <w:p w:rsidR="00000000" w:rsidDel="00000000" w:rsidP="00000000" w:rsidRDefault="00000000" w:rsidRPr="00000000" w14:paraId="00000023">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It’s transformational, as prayer shifts the atmosphere of a region and opens the avenue for preaching of the Word and kingdom deeds to reach further. It provides unifying opportunities in being prepared as His Bride. DHOP is a resource and equipping place where gifts can be grown, strengthened, and activated. We minister to God as we labor in intercession. We grow in intimacy as we gain understanding of the Word.</w:t>
      </w:r>
    </w:p>
    <w:p w:rsidR="00000000" w:rsidDel="00000000" w:rsidP="00000000" w:rsidRDefault="00000000" w:rsidRPr="00000000" w14:paraId="00000024">
      <w:pPr>
        <w:spacing w:line="240" w:lineRule="auto"/>
        <w:rPr>
          <w:rFonts w:ascii="Assistant" w:cs="Assistant" w:eastAsia="Assistant" w:hAnsi="Assistant"/>
          <w:b w:val="1"/>
          <w:sz w:val="10"/>
          <w:szCs w:val="10"/>
        </w:rPr>
      </w:pPr>
      <w:r w:rsidDel="00000000" w:rsidR="00000000" w:rsidRPr="00000000">
        <w:rPr>
          <w:rtl w:val="0"/>
        </w:rPr>
      </w:r>
    </w:p>
    <w:p w:rsidR="00000000" w:rsidDel="00000000" w:rsidP="00000000" w:rsidRDefault="00000000" w:rsidRPr="00000000" w14:paraId="00000025">
      <w:pPr>
        <w:spacing w:line="240" w:lineRule="auto"/>
        <w:rPr>
          <w:rFonts w:ascii="Assistant" w:cs="Assistant" w:eastAsia="Assistant" w:hAnsi="Assistant"/>
          <w:b w:val="1"/>
          <w:sz w:val="20"/>
          <w:szCs w:val="20"/>
        </w:rPr>
      </w:pPr>
      <w:r w:rsidDel="00000000" w:rsidR="00000000" w:rsidRPr="00000000">
        <w:rPr>
          <w:rFonts w:ascii="Assistant" w:cs="Assistant" w:eastAsia="Assistant" w:hAnsi="Assistant"/>
          <w:b w:val="1"/>
          <w:sz w:val="20"/>
          <w:szCs w:val="20"/>
          <w:rtl w:val="0"/>
        </w:rPr>
        <w:t xml:space="preserve">Current Operations</w:t>
      </w:r>
    </w:p>
    <w:p w:rsidR="00000000" w:rsidDel="00000000" w:rsidP="00000000" w:rsidRDefault="00000000" w:rsidRPr="00000000" w14:paraId="00000026">
      <w:pPr>
        <w:numPr>
          <w:ilvl w:val="0"/>
          <w:numId w:val="1"/>
        </w:numPr>
        <w:spacing w:line="240" w:lineRule="auto"/>
        <w:ind w:left="720" w:hanging="360"/>
        <w:rPr>
          <w:rFonts w:ascii="Assistant" w:cs="Assistant" w:eastAsia="Assistant" w:hAnsi="Assistant"/>
          <w:sz w:val="14"/>
          <w:szCs w:val="14"/>
        </w:rPr>
      </w:pPr>
      <w:r w:rsidDel="00000000" w:rsidR="00000000" w:rsidRPr="00000000">
        <w:rPr>
          <w:rFonts w:ascii="Assistant" w:cs="Assistant" w:eastAsia="Assistant" w:hAnsi="Assistant"/>
          <w:sz w:val="20"/>
          <w:szCs w:val="20"/>
          <w:rtl w:val="0"/>
        </w:rPr>
        <w:t xml:space="preserve">Weekdays: Monday: 5-7pm | Tuesday: 10-6pm | Wednesdays : 10-2pm </w:t>
      </w:r>
      <w:r w:rsidDel="00000000" w:rsidR="00000000" w:rsidRPr="00000000">
        <w:rPr>
          <w:rFonts w:ascii="Assistant" w:cs="Assistant" w:eastAsia="Assistant" w:hAnsi="Assistant"/>
          <w:i w:val="1"/>
          <w:sz w:val="20"/>
          <w:szCs w:val="20"/>
          <w:rtl w:val="0"/>
        </w:rPr>
        <w:t xml:space="preserve">(live worship Monday 5-7pm, Tuesday  4-6pm)</w:t>
      </w:r>
    </w:p>
    <w:p w:rsidR="00000000" w:rsidDel="00000000" w:rsidP="00000000" w:rsidRDefault="00000000" w:rsidRPr="00000000" w14:paraId="00000027">
      <w:pPr>
        <w:numPr>
          <w:ilvl w:val="0"/>
          <w:numId w:val="1"/>
        </w:numPr>
        <w:spacing w:line="240" w:lineRule="auto"/>
        <w:ind w:left="720" w:hanging="360"/>
        <w:rPr>
          <w:rFonts w:ascii="Assistant" w:cs="Assistant" w:eastAsia="Assistant" w:hAnsi="Assistant"/>
          <w:sz w:val="14"/>
          <w:szCs w:val="14"/>
        </w:rPr>
      </w:pPr>
      <w:r w:rsidDel="00000000" w:rsidR="00000000" w:rsidRPr="00000000">
        <w:rPr>
          <w:rFonts w:ascii="Assistant" w:cs="Assistant" w:eastAsia="Assistant" w:hAnsi="Assistant"/>
          <w:sz w:val="20"/>
          <w:szCs w:val="20"/>
          <w:rtl w:val="0"/>
        </w:rPr>
        <w:t xml:space="preserve">We host multiple special prayer events, lessons, and classes through the year on differing days and times.</w:t>
      </w:r>
    </w:p>
    <w:p w:rsidR="00000000" w:rsidDel="00000000" w:rsidP="00000000" w:rsidRDefault="00000000" w:rsidRPr="00000000" w14:paraId="00000028">
      <w:pPr>
        <w:spacing w:line="240" w:lineRule="auto"/>
        <w:rPr>
          <w:rFonts w:ascii="Assistant" w:cs="Assistant" w:eastAsia="Assistant" w:hAnsi="Assistant"/>
          <w:b w:val="1"/>
          <w:sz w:val="10"/>
          <w:szCs w:val="10"/>
        </w:rPr>
      </w:pPr>
      <w:r w:rsidDel="00000000" w:rsidR="00000000" w:rsidRPr="00000000">
        <w:rPr>
          <w:rtl w:val="0"/>
        </w:rPr>
      </w:r>
    </w:p>
    <w:p w:rsidR="00000000" w:rsidDel="00000000" w:rsidP="00000000" w:rsidRDefault="00000000" w:rsidRPr="00000000" w14:paraId="00000029">
      <w:pPr>
        <w:spacing w:line="240" w:lineRule="auto"/>
        <w:rPr>
          <w:rFonts w:ascii="Assistant" w:cs="Assistant" w:eastAsia="Assistant" w:hAnsi="Assistant"/>
          <w:b w:val="1"/>
          <w:sz w:val="20"/>
          <w:szCs w:val="20"/>
        </w:rPr>
      </w:pPr>
      <w:r w:rsidDel="00000000" w:rsidR="00000000" w:rsidRPr="00000000">
        <w:rPr>
          <w:rFonts w:ascii="Assistant" w:cs="Assistant" w:eastAsia="Assistant" w:hAnsi="Assistant"/>
          <w:b w:val="1"/>
          <w:sz w:val="20"/>
          <w:szCs w:val="20"/>
          <w:rtl w:val="0"/>
        </w:rPr>
        <w:t xml:space="preserve">Current Needs</w:t>
      </w:r>
    </w:p>
    <w:p w:rsidR="00000000" w:rsidDel="00000000" w:rsidP="00000000" w:rsidRDefault="00000000" w:rsidRPr="00000000" w14:paraId="0000002A">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To meet operational costs and equipment needs, our current break-even expenses are about $12,000 per month (rent, utilities, internet, supplies, equipment, upkeep, staffing, community involvement, marketing, etc.).  It is our aim to be as technologically advanced and as aesthetically excellent as possible for the glory of God.</w:t>
      </w:r>
      <w:r w:rsidDel="00000000" w:rsidR="00000000" w:rsidRPr="00000000">
        <w:rPr>
          <w:rFonts w:ascii="Assistant" w:cs="Assistant" w:eastAsia="Assistant" w:hAnsi="Assistant"/>
          <w:b w:val="1"/>
          <w:sz w:val="20"/>
          <w:szCs w:val="20"/>
          <w:rtl w:val="0"/>
        </w:rPr>
        <w:t xml:space="preserve"> </w:t>
      </w:r>
      <w:r w:rsidDel="00000000" w:rsidR="00000000" w:rsidRPr="00000000">
        <w:rPr>
          <w:rFonts w:ascii="Assistant" w:cs="Assistant" w:eastAsia="Assistant" w:hAnsi="Assistant"/>
          <w:sz w:val="20"/>
          <w:szCs w:val="20"/>
          <w:rtl w:val="0"/>
        </w:rPr>
        <w:t xml:space="preserve">Through faithful givers and church partnerships we can achieve our mission.</w:t>
      </w:r>
    </w:p>
    <w:p w:rsidR="00000000" w:rsidDel="00000000" w:rsidP="00000000" w:rsidRDefault="00000000" w:rsidRPr="00000000" w14:paraId="0000002B">
      <w:pPr>
        <w:spacing w:line="240" w:lineRule="auto"/>
        <w:rPr>
          <w:rFonts w:ascii="Assistant" w:cs="Assistant" w:eastAsia="Assistant" w:hAnsi="Assistant"/>
          <w:sz w:val="8"/>
          <w:szCs w:val="8"/>
        </w:rPr>
      </w:pPr>
      <w:r w:rsidDel="00000000" w:rsidR="00000000" w:rsidRPr="00000000">
        <w:rPr>
          <w:rtl w:val="0"/>
        </w:rPr>
      </w:r>
    </w:p>
    <w:p w:rsidR="00000000" w:rsidDel="00000000" w:rsidP="00000000" w:rsidRDefault="00000000" w:rsidRPr="00000000" w14:paraId="0000002C">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The Decatur House of Prayer is a 501(c)3 non-profit that </w:t>
      </w:r>
      <w:r w:rsidDel="00000000" w:rsidR="00000000" w:rsidRPr="00000000">
        <w:rPr>
          <w:rFonts w:ascii="Assistant" w:cs="Assistant" w:eastAsia="Assistant" w:hAnsi="Assistant"/>
          <w:sz w:val="20"/>
          <w:szCs w:val="20"/>
          <w:u w:val="single"/>
          <w:rtl w:val="0"/>
        </w:rPr>
        <w:t xml:space="preserve">operates only through the gifts of faithful givers</w:t>
      </w:r>
      <w:r w:rsidDel="00000000" w:rsidR="00000000" w:rsidRPr="00000000">
        <w:rPr>
          <w:rFonts w:ascii="Assistant" w:cs="Assistant" w:eastAsia="Assistant" w:hAnsi="Assistant"/>
          <w:sz w:val="20"/>
          <w:szCs w:val="20"/>
          <w:rtl w:val="0"/>
        </w:rPr>
        <w:t xml:space="preserve"> like you! </w:t>
      </w:r>
    </w:p>
    <w:p w:rsidR="00000000" w:rsidDel="00000000" w:rsidP="00000000" w:rsidRDefault="00000000" w:rsidRPr="00000000" w14:paraId="0000002D">
      <w:pPr>
        <w:spacing w:line="240" w:lineRule="auto"/>
        <w:rPr>
          <w:rFonts w:ascii="Assistant" w:cs="Assistant" w:eastAsia="Assistant" w:hAnsi="Assistant"/>
          <w:sz w:val="6"/>
          <w:szCs w:val="6"/>
        </w:rPr>
      </w:pPr>
      <w:r w:rsidDel="00000000" w:rsidR="00000000" w:rsidRPr="00000000">
        <w:rPr>
          <w:rtl w:val="0"/>
        </w:rPr>
      </w:r>
    </w:p>
    <w:p w:rsidR="00000000" w:rsidDel="00000000" w:rsidP="00000000" w:rsidRDefault="00000000" w:rsidRPr="00000000" w14:paraId="0000002E">
      <w:pPr>
        <w:spacing w:line="240" w:lineRule="auto"/>
        <w:rPr>
          <w:rFonts w:ascii="Assistant" w:cs="Assistant" w:eastAsia="Assistant" w:hAnsi="Assistant"/>
          <w:b w:val="1"/>
          <w:sz w:val="20"/>
          <w:szCs w:val="20"/>
        </w:rPr>
      </w:pPr>
      <w:r w:rsidDel="00000000" w:rsidR="00000000" w:rsidRPr="00000000">
        <w:rPr>
          <w:rFonts w:ascii="Assistant" w:cs="Assistant" w:eastAsia="Assistant" w:hAnsi="Assistant"/>
          <w:b w:val="1"/>
          <w:sz w:val="20"/>
          <w:szCs w:val="20"/>
          <w:rtl w:val="0"/>
        </w:rPr>
        <w:t xml:space="preserve">Donations and Support</w:t>
      </w:r>
    </w:p>
    <w:p w:rsidR="00000000" w:rsidDel="00000000" w:rsidP="00000000" w:rsidRDefault="00000000" w:rsidRPr="00000000" w14:paraId="0000002F">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We’re seeking regular monthly support from “Cornelius Partners”—those who value prayer and have the monetary means to partner financially with what the Lord is doing here. Cornelius was a devoted man of God who worked in the military. His prayers and sacrificial giving were known and remembered in heaven (Acts 10:4).</w:t>
      </w:r>
    </w:p>
    <w:p w:rsidR="00000000" w:rsidDel="00000000" w:rsidP="00000000" w:rsidRDefault="00000000" w:rsidRPr="00000000" w14:paraId="00000030">
      <w:pPr>
        <w:spacing w:line="240" w:lineRule="auto"/>
        <w:rPr>
          <w:rFonts w:ascii="Assistant" w:cs="Assistant" w:eastAsia="Assistant" w:hAnsi="Assistant"/>
          <w:sz w:val="8"/>
          <w:szCs w:val="8"/>
        </w:rPr>
      </w:pPr>
      <w:r w:rsidDel="00000000" w:rsidR="00000000" w:rsidRPr="00000000">
        <w:rPr>
          <w:rtl w:val="0"/>
        </w:rPr>
      </w:r>
    </w:p>
    <w:p w:rsidR="00000000" w:rsidDel="00000000" w:rsidP="00000000" w:rsidRDefault="00000000" w:rsidRPr="00000000" w14:paraId="00000031">
      <w:pPr>
        <w:spacing w:line="240" w:lineRule="auto"/>
        <w:rPr>
          <w:rFonts w:ascii="Assistant" w:cs="Assistant" w:eastAsia="Assistant" w:hAnsi="Assistant"/>
          <w:sz w:val="20"/>
          <w:szCs w:val="20"/>
        </w:rPr>
      </w:pPr>
      <w:r w:rsidDel="00000000" w:rsidR="00000000" w:rsidRPr="00000000">
        <w:rPr>
          <w:rFonts w:ascii="Assistant" w:cs="Assistant" w:eastAsia="Assistant" w:hAnsi="Assistant"/>
          <w:sz w:val="20"/>
          <w:szCs w:val="20"/>
          <w:rtl w:val="0"/>
        </w:rPr>
        <w:t xml:space="preserve">Donations are </w:t>
      </w:r>
      <w:r w:rsidDel="00000000" w:rsidR="00000000" w:rsidRPr="00000000">
        <w:rPr>
          <w:rFonts w:ascii="Assistant" w:cs="Assistant" w:eastAsia="Assistant" w:hAnsi="Assistant"/>
          <w:sz w:val="20"/>
          <w:szCs w:val="20"/>
          <w:u w:val="single"/>
          <w:rtl w:val="0"/>
        </w:rPr>
        <w:t xml:space="preserve">tax exempt</w:t>
      </w:r>
      <w:r w:rsidDel="00000000" w:rsidR="00000000" w:rsidRPr="00000000">
        <w:rPr>
          <w:rFonts w:ascii="Assistant" w:cs="Assistant" w:eastAsia="Assistant" w:hAnsi="Assistant"/>
          <w:sz w:val="20"/>
          <w:szCs w:val="20"/>
          <w:rtl w:val="0"/>
        </w:rPr>
        <w:t xml:space="preserve">. Donate online at </w:t>
      </w:r>
      <w:r w:rsidDel="00000000" w:rsidR="00000000" w:rsidRPr="00000000">
        <w:rPr>
          <w:rFonts w:ascii="Assistant" w:cs="Assistant" w:eastAsia="Assistant" w:hAnsi="Assistant"/>
          <w:b w:val="1"/>
          <w:sz w:val="20"/>
          <w:szCs w:val="20"/>
          <w:rtl w:val="0"/>
        </w:rPr>
        <w:t xml:space="preserve">decaturhop.org/donate</w:t>
      </w:r>
      <w:r w:rsidDel="00000000" w:rsidR="00000000" w:rsidRPr="00000000">
        <w:rPr>
          <w:rFonts w:ascii="Assistant" w:cs="Assistant" w:eastAsia="Assistant" w:hAnsi="Assistant"/>
          <w:sz w:val="20"/>
          <w:szCs w:val="20"/>
          <w:rtl w:val="0"/>
        </w:rPr>
        <w:t xml:space="preserve">, in person, or mail in donations to the address below. Checks can be written out to “Decatur House of Prayer” or “DHOP”. </w:t>
      </w:r>
      <w:r w:rsidDel="00000000" w:rsidR="00000000" w:rsidRPr="00000000">
        <w:rPr>
          <w:rtl w:val="0"/>
        </w:rPr>
      </w:r>
    </w:p>
    <w:p w:rsidR="00000000" w:rsidDel="00000000" w:rsidP="00000000" w:rsidRDefault="00000000" w:rsidRPr="00000000" w14:paraId="00000032">
      <w:pPr>
        <w:spacing w:line="240" w:lineRule="auto"/>
        <w:rPr>
          <w:rFonts w:ascii="Assistant" w:cs="Assistant" w:eastAsia="Assistant" w:hAnsi="Assistant"/>
          <w:b w:val="1"/>
          <w:sz w:val="10"/>
          <w:szCs w:val="10"/>
        </w:rPr>
      </w:pPr>
      <w:r w:rsidDel="00000000" w:rsidR="00000000" w:rsidRPr="00000000">
        <w:rPr>
          <w:rtl w:val="0"/>
        </w:rPr>
      </w:r>
    </w:p>
    <w:p w:rsidR="00000000" w:rsidDel="00000000" w:rsidP="00000000" w:rsidRDefault="00000000" w:rsidRPr="00000000" w14:paraId="00000033">
      <w:pPr>
        <w:spacing w:line="240" w:lineRule="auto"/>
        <w:rPr>
          <w:rFonts w:ascii="Assistant" w:cs="Assistant" w:eastAsia="Assistant" w:hAnsi="Assistant"/>
          <w:sz w:val="20"/>
          <w:szCs w:val="20"/>
        </w:rPr>
      </w:pPr>
      <w:r w:rsidDel="00000000" w:rsidR="00000000" w:rsidRPr="00000000">
        <w:rPr>
          <w:rFonts w:ascii="Assistant" w:cs="Assistant" w:eastAsia="Assistant" w:hAnsi="Assistant"/>
          <w:b w:val="1"/>
          <w:sz w:val="20"/>
          <w:szCs w:val="20"/>
          <w:rtl w:val="0"/>
        </w:rPr>
        <w:t xml:space="preserve">Location </w:t>
      </w:r>
      <w:r w:rsidDel="00000000" w:rsidR="00000000" w:rsidRPr="00000000">
        <w:rPr>
          <w:rFonts w:ascii="Assistant" w:cs="Assistant" w:eastAsia="Assistant" w:hAnsi="Assistant"/>
          <w:sz w:val="20"/>
          <w:szCs w:val="20"/>
          <w:rtl w:val="0"/>
        </w:rPr>
        <w:t xml:space="preserve">The address is </w:t>
      </w:r>
      <w:r w:rsidDel="00000000" w:rsidR="00000000" w:rsidRPr="00000000">
        <w:rPr>
          <w:rFonts w:ascii="Assistant" w:cs="Assistant" w:eastAsia="Assistant" w:hAnsi="Assistant"/>
          <w:sz w:val="20"/>
          <w:szCs w:val="20"/>
          <w:u w:val="single"/>
          <w:rtl w:val="0"/>
        </w:rPr>
        <w:t xml:space="preserve">1920 N. Oakland Ave, Decatur, IL, 62526</w:t>
      </w:r>
      <w:r w:rsidDel="00000000" w:rsidR="00000000" w:rsidRPr="00000000">
        <w:rPr>
          <w:rFonts w:ascii="Assistant" w:cs="Assistant" w:eastAsia="Assistant" w:hAnsi="Assistant"/>
          <w:sz w:val="20"/>
          <w:szCs w:val="20"/>
          <w:rtl w:val="0"/>
        </w:rPr>
        <w:t xml:space="preserve">. </w:t>
      </w:r>
      <w:r w:rsidDel="00000000" w:rsidR="00000000" w:rsidRPr="00000000">
        <w:rPr>
          <w:rFonts w:ascii="Assistant" w:cs="Assistant" w:eastAsia="Assistant" w:hAnsi="Assistant"/>
          <w:sz w:val="20"/>
          <w:szCs w:val="20"/>
          <w:rtl w:val="0"/>
        </w:rPr>
        <w:t xml:space="preserve">We have a prayer room, fellowship area, and a few ministry rooms. </w:t>
      </w:r>
      <w:r w:rsidDel="00000000" w:rsidR="00000000" w:rsidRPr="00000000">
        <w:rPr>
          <w:rtl w:val="0"/>
        </w:rPr>
      </w:r>
    </w:p>
    <w:p w:rsidR="00000000" w:rsidDel="00000000" w:rsidP="00000000" w:rsidRDefault="00000000" w:rsidRPr="00000000" w14:paraId="00000034">
      <w:pPr>
        <w:spacing w:line="240" w:lineRule="auto"/>
        <w:rPr>
          <w:rFonts w:ascii="Assistant" w:cs="Assistant" w:eastAsia="Assistant" w:hAnsi="Assistant"/>
          <w:sz w:val="10"/>
          <w:szCs w:val="10"/>
        </w:rPr>
      </w:pPr>
      <w:r w:rsidDel="00000000" w:rsidR="00000000" w:rsidRPr="00000000">
        <w:rPr>
          <w:rtl w:val="0"/>
        </w:rPr>
      </w:r>
    </w:p>
    <w:p w:rsidR="00000000" w:rsidDel="00000000" w:rsidP="00000000" w:rsidRDefault="00000000" w:rsidRPr="00000000" w14:paraId="00000035">
      <w:pPr>
        <w:spacing w:line="240" w:lineRule="auto"/>
        <w:jc w:val="left"/>
        <w:rPr>
          <w:rFonts w:ascii="Assistant" w:cs="Assistant" w:eastAsia="Assistant" w:hAnsi="Assistant"/>
          <w:b w:val="1"/>
          <w:sz w:val="20"/>
          <w:szCs w:val="20"/>
        </w:rPr>
      </w:pPr>
      <w:r w:rsidDel="00000000" w:rsidR="00000000" w:rsidRPr="00000000">
        <w:rPr>
          <w:rFonts w:ascii="Assistant" w:cs="Assistant" w:eastAsia="Assistant" w:hAnsi="Assistant"/>
          <w:b w:val="1"/>
          <w:sz w:val="20"/>
          <w:szCs w:val="20"/>
          <w:rtl w:val="0"/>
        </w:rPr>
        <w:t xml:space="preserve">Value of Partnering</w:t>
      </w:r>
    </w:p>
    <w:p w:rsidR="00000000" w:rsidDel="00000000" w:rsidP="00000000" w:rsidRDefault="00000000" w:rsidRPr="00000000" w14:paraId="0000003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40" w:lineRule="auto"/>
        <w:rPr>
          <w:rFonts w:ascii="Assistant" w:cs="Assistant" w:eastAsia="Assistant" w:hAnsi="Assistant"/>
          <w:sz w:val="20"/>
          <w:szCs w:val="20"/>
        </w:rPr>
      </w:pPr>
      <w:bookmarkStart w:colFirst="0" w:colLast="0" w:name="_99td16398f7" w:id="0"/>
      <w:bookmarkEnd w:id="0"/>
      <w:r w:rsidDel="00000000" w:rsidR="00000000" w:rsidRPr="00000000">
        <w:rPr>
          <w:rFonts w:ascii="Assistant" w:cs="Assistant" w:eastAsia="Assistant" w:hAnsi="Assistant"/>
          <w:sz w:val="20"/>
          <w:szCs w:val="20"/>
          <w:rtl w:val="0"/>
        </w:rPr>
        <w:t xml:space="preserve">The Lord is raising up people with a passion for Jesus who see the value in and desire to give of themselves in the place of prayer. Prayer unites hearts, releases blessings, and allows for revelation and understanding from God. It provides an anointed atmosphere where we can enjoy God’s presence. The Spirit is calling His people to work together to offer continual intercession in each city, flowing from prophetic worship (music) and intimacy with God (prayer), to fulfill the Great Commission—to win and disciple the lost, to revive the Church, and to impact society with the love, power, and wisdom of God. Prayerfully consider getting involved and participating at DHOP.</w:t>
      </w:r>
      <w:r w:rsidDel="00000000" w:rsidR="00000000" w:rsidRPr="00000000">
        <w:rPr>
          <w:rtl w:val="0"/>
        </w:rPr>
      </w:r>
    </w:p>
    <w:sectPr>
      <w:pgSz w:h="15840" w:w="12240" w:orient="portrait"/>
      <w:pgMar w:bottom="0" w:top="0" w:left="180" w:right="2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ssistan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4"/>
        <w:szCs w:val="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Revelation+7%3A9%2C+14&amp;version=NKJV"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iblegateway.com/passage/?search=Revelation+22%3A17&amp;version=NKJV" TargetMode="External"/><Relationship Id="rId8" Type="http://schemas.openxmlformats.org/officeDocument/2006/relationships/hyperlink" Target="https://www.biblegateway.com/passage/?search=Matthew+24%3A14&amp;version=NKJ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ssistant-regular.ttf"/><Relationship Id="rId2" Type="http://schemas.openxmlformats.org/officeDocument/2006/relationships/font" Target="fonts/Assistan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